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595AA6">
        <w:rPr>
          <w:sz w:val="22"/>
          <w:szCs w:val="22"/>
        </w:rPr>
        <w:t>18</w:t>
      </w:r>
      <w:r w:rsidR="00497DA3">
        <w:rPr>
          <w:sz w:val="22"/>
          <w:szCs w:val="22"/>
        </w:rPr>
        <w:t xml:space="preserve"> от </w:t>
      </w:r>
      <w:r w:rsidR="00595AA6">
        <w:rPr>
          <w:sz w:val="22"/>
          <w:szCs w:val="22"/>
        </w:rPr>
        <w:t>21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03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013D9F" w:rsidRDefault="00703B86" w:rsidP="00595AA6">
      <w:pPr>
        <w:pStyle w:val="ae"/>
        <w:numPr>
          <w:ilvl w:val="0"/>
          <w:numId w:val="26"/>
        </w:numPr>
        <w:shd w:val="clear" w:color="auto" w:fill="FFFFFF"/>
        <w:jc w:val="both"/>
      </w:pPr>
      <w:r>
        <w:t xml:space="preserve">Информируем </w:t>
      </w:r>
      <w:r w:rsidR="00A878EA">
        <w:t>в</w:t>
      </w:r>
      <w:r>
        <w:t>ас</w:t>
      </w:r>
      <w:r w:rsidR="00326977">
        <w:t xml:space="preserve">, </w:t>
      </w:r>
      <w:r w:rsidR="00671C5F">
        <w:t xml:space="preserve">что с </w:t>
      </w:r>
      <w:r w:rsidR="00595AA6">
        <w:t>2</w:t>
      </w:r>
      <w:r w:rsidR="00AC6A25" w:rsidRPr="00AC6A25">
        <w:t>3</w:t>
      </w:r>
      <w:r w:rsidR="00671C5F">
        <w:t>.</w:t>
      </w:r>
      <w:r w:rsidR="00013D9F">
        <w:t>0</w:t>
      </w:r>
      <w:r w:rsidR="00595AA6">
        <w:t>3</w:t>
      </w:r>
      <w:r w:rsidR="00671C5F">
        <w:t>.2</w:t>
      </w:r>
      <w:r w:rsidR="00013D9F">
        <w:t xml:space="preserve">2 </w:t>
      </w:r>
      <w:r w:rsidR="00595AA6">
        <w:t>вносятся</w:t>
      </w:r>
      <w:r w:rsidR="00013D9F">
        <w:t xml:space="preserve"> изменени</w:t>
      </w:r>
      <w:r w:rsidR="00595AA6">
        <w:t>я</w:t>
      </w:r>
      <w:r w:rsidR="00013D9F">
        <w:t xml:space="preserve"> </w:t>
      </w:r>
      <w:r w:rsidR="00B2327A">
        <w:t xml:space="preserve">в модельный ряд </w:t>
      </w:r>
      <w:r w:rsidR="00B2327A" w:rsidRPr="00595AA6">
        <w:rPr>
          <w:b/>
          <w:bCs/>
        </w:rPr>
        <w:t>«</w:t>
      </w:r>
      <w:r w:rsidR="00595AA6" w:rsidRPr="00595AA6">
        <w:rPr>
          <w:b/>
          <w:bCs/>
        </w:rPr>
        <w:t>Кембридж</w:t>
      </w:r>
      <w:r w:rsidR="00B2327A" w:rsidRPr="00595AA6">
        <w:rPr>
          <w:b/>
          <w:bCs/>
        </w:rPr>
        <w:t>»</w:t>
      </w:r>
      <w:r w:rsidR="00595AA6">
        <w:t xml:space="preserve"> (диван и угловой диван)</w:t>
      </w:r>
      <w:r w:rsidR="00B2327A">
        <w:t>:</w:t>
      </w:r>
    </w:p>
    <w:p w:rsidR="00B2327A" w:rsidRDefault="00B2327A" w:rsidP="00B2327A">
      <w:pPr>
        <w:pStyle w:val="ae"/>
        <w:shd w:val="clear" w:color="auto" w:fill="FFFFFF"/>
        <w:jc w:val="both"/>
      </w:pPr>
    </w:p>
    <w:p w:rsidR="00595AA6" w:rsidRDefault="00B2327A" w:rsidP="00B2327A">
      <w:pPr>
        <w:pStyle w:val="ae"/>
        <w:shd w:val="clear" w:color="auto" w:fill="FFFFFF"/>
        <w:jc w:val="both"/>
      </w:pPr>
      <w:r>
        <w:t xml:space="preserve">- изменяется несущий каркас </w:t>
      </w:r>
      <w:r w:rsidR="00595AA6">
        <w:t xml:space="preserve">дивана и </w:t>
      </w:r>
      <w:r w:rsidR="001F40A5">
        <w:t xml:space="preserve">углового </w:t>
      </w:r>
      <w:r>
        <w:t xml:space="preserve">дивана: переход на </w:t>
      </w:r>
      <w:r>
        <w:rPr>
          <w:lang w:val="en-US"/>
        </w:rPr>
        <w:t>V</w:t>
      </w:r>
      <w:r w:rsidRPr="00B2327A">
        <w:t>-</w:t>
      </w:r>
      <w:r>
        <w:t>образные опоры</w:t>
      </w:r>
      <w:r w:rsidR="00595AA6">
        <w:t>;</w:t>
      </w:r>
    </w:p>
    <w:p w:rsidR="00595AA6" w:rsidRDefault="00595AA6" w:rsidP="00B2327A">
      <w:pPr>
        <w:pStyle w:val="ae"/>
        <w:shd w:val="clear" w:color="auto" w:fill="FFFFFF"/>
        <w:jc w:val="both"/>
      </w:pPr>
      <w:r>
        <w:t xml:space="preserve">- </w:t>
      </w:r>
      <w:r w:rsidR="00B2327A">
        <w:t>ящик из 16мм ДСП с увеличенной высотой</w:t>
      </w:r>
      <w:r>
        <w:t>;</w:t>
      </w:r>
    </w:p>
    <w:p w:rsidR="00595AA6" w:rsidRDefault="00595AA6" w:rsidP="00B2327A">
      <w:pPr>
        <w:pStyle w:val="ae"/>
        <w:shd w:val="clear" w:color="auto" w:fill="FFFFFF"/>
        <w:jc w:val="both"/>
      </w:pPr>
      <w:r>
        <w:t xml:space="preserve">- </w:t>
      </w:r>
      <w:r w:rsidR="0018157D">
        <w:t>система крепления чехла «бостонский зацеп» на спинке</w:t>
      </w:r>
      <w:r>
        <w:t>;</w:t>
      </w:r>
    </w:p>
    <w:p w:rsidR="0018157D" w:rsidRDefault="00595AA6" w:rsidP="00B2327A">
      <w:pPr>
        <w:pStyle w:val="ae"/>
        <w:shd w:val="clear" w:color="auto" w:fill="FFFFFF"/>
        <w:jc w:val="both"/>
      </w:pPr>
      <w:r>
        <w:t xml:space="preserve">- </w:t>
      </w:r>
      <w:r w:rsidR="001F40A5">
        <w:t>возможность</w:t>
      </w:r>
      <w:r w:rsidR="001F40A5" w:rsidRPr="001F40A5">
        <w:t xml:space="preserve"> дополнительн</w:t>
      </w:r>
      <w:r w:rsidR="001F40A5">
        <w:t>ой</w:t>
      </w:r>
      <w:r w:rsidR="001F40A5" w:rsidRPr="001F40A5">
        <w:t xml:space="preserve"> регулировк</w:t>
      </w:r>
      <w:r w:rsidR="001F40A5">
        <w:t>и</w:t>
      </w:r>
      <w:r w:rsidR="001F40A5" w:rsidRPr="001F40A5">
        <w:t xml:space="preserve"> зазора между</w:t>
      </w:r>
      <w:r w:rsidR="001F40A5">
        <w:t xml:space="preserve"> матрасами</w:t>
      </w:r>
      <w:r w:rsidR="0018157D">
        <w:t>.</w:t>
      </w:r>
    </w:p>
    <w:p w:rsidR="00595AA6" w:rsidRDefault="00595AA6" w:rsidP="00B2327A">
      <w:pPr>
        <w:pStyle w:val="ae"/>
        <w:shd w:val="clear" w:color="auto" w:fill="FFFFFF"/>
        <w:jc w:val="both"/>
      </w:pPr>
    </w:p>
    <w:p w:rsidR="00595AA6" w:rsidRDefault="00595AA6" w:rsidP="00B2327A">
      <w:pPr>
        <w:pStyle w:val="ae"/>
        <w:shd w:val="clear" w:color="auto" w:fill="FFFFFF"/>
        <w:jc w:val="both"/>
      </w:pPr>
      <w:r>
        <w:t>Внешний вид дивана и углового дивана НЕ изменяется.</w:t>
      </w:r>
    </w:p>
    <w:p w:rsidR="0018157D" w:rsidRDefault="0018157D" w:rsidP="00B2327A">
      <w:pPr>
        <w:pStyle w:val="ae"/>
        <w:shd w:val="clear" w:color="auto" w:fill="FFFFFF"/>
        <w:jc w:val="both"/>
      </w:pPr>
    </w:p>
    <w:p w:rsidR="00671C5F" w:rsidRDefault="00592C76" w:rsidP="00671C5F">
      <w:pPr>
        <w:shd w:val="clear" w:color="auto" w:fill="FFFFFF"/>
        <w:jc w:val="both"/>
      </w:pPr>
      <w:r>
        <w:t xml:space="preserve">        </w:t>
      </w:r>
      <w:r w:rsidR="00671C5F">
        <w:t>Подробно о</w:t>
      </w:r>
      <w:r w:rsidR="0018157D">
        <w:t xml:space="preserve"> </w:t>
      </w:r>
      <w:r w:rsidR="00595AA6">
        <w:t>диване и угловом диване</w:t>
      </w:r>
      <w:r w:rsidR="0018157D">
        <w:t xml:space="preserve"> «</w:t>
      </w:r>
      <w:r w:rsidR="00595AA6">
        <w:t>Кембридж</w:t>
      </w:r>
      <w:r w:rsidR="0018157D">
        <w:t>» в</w:t>
      </w:r>
      <w:r w:rsidR="00671C5F">
        <w:t xml:space="preserve"> расширенной презентации.</w:t>
      </w:r>
    </w:p>
    <w:p w:rsidR="00595AA6" w:rsidRDefault="00595AA6" w:rsidP="00671C5F">
      <w:pPr>
        <w:shd w:val="clear" w:color="auto" w:fill="FFFFFF"/>
        <w:jc w:val="both"/>
      </w:pPr>
    </w:p>
    <w:p w:rsidR="00595AA6" w:rsidRDefault="00595AA6" w:rsidP="004B6CE4">
      <w:pPr>
        <w:spacing w:after="200"/>
        <w:ind w:firstLine="357"/>
        <w:jc w:val="both"/>
      </w:pPr>
      <w:r>
        <w:t>Обращаем Ваше внимание, что все заказы, принятые по данным моделям до 2</w:t>
      </w:r>
      <w:r w:rsidR="00AC6A25" w:rsidRPr="00AC6A25">
        <w:t>3</w:t>
      </w:r>
      <w:r>
        <w:t xml:space="preserve">.03.22, будут нами </w:t>
      </w:r>
      <w:r w:rsidR="004B6CE4">
        <w:t xml:space="preserve">     </w:t>
      </w:r>
      <w:r>
        <w:t>выполнены в «старом» исполнении, заказы, принятые начиная с 2</w:t>
      </w:r>
      <w:r w:rsidR="00AC6A25" w:rsidRPr="00AC6A25">
        <w:t>3</w:t>
      </w:r>
      <w:r>
        <w:t>.03.22 будут нами исполнены в новой версии.</w:t>
      </w:r>
    </w:p>
    <w:p w:rsidR="00595AA6" w:rsidRDefault="00595AA6" w:rsidP="00671C5F">
      <w:pPr>
        <w:shd w:val="clear" w:color="auto" w:fill="FFFFFF"/>
        <w:jc w:val="both"/>
      </w:pPr>
    </w:p>
    <w:p w:rsidR="00592C76" w:rsidRDefault="00592C76" w:rsidP="00671C5F">
      <w:pPr>
        <w:shd w:val="clear" w:color="auto" w:fill="FFFFFF"/>
        <w:jc w:val="both"/>
      </w:pPr>
    </w:p>
    <w:p w:rsidR="00592C76" w:rsidRDefault="004B6CE4" w:rsidP="004B6CE4">
      <w:pPr>
        <w:pStyle w:val="ae"/>
        <w:numPr>
          <w:ilvl w:val="0"/>
          <w:numId w:val="26"/>
        </w:numPr>
        <w:shd w:val="clear" w:color="auto" w:fill="FFFFFF"/>
        <w:jc w:val="both"/>
      </w:pPr>
      <w:r>
        <w:t xml:space="preserve">Обращаем Ваше внимание, что </w:t>
      </w:r>
      <w:r w:rsidR="00692609">
        <w:t>из комплектации</w:t>
      </w:r>
      <w:r>
        <w:t xml:space="preserve"> диван</w:t>
      </w:r>
      <w:r w:rsidR="00692609">
        <w:t>ов</w:t>
      </w:r>
      <w:r>
        <w:t xml:space="preserve"> коллекции </w:t>
      </w:r>
      <w:r>
        <w:rPr>
          <w:lang w:val="en-US"/>
        </w:rPr>
        <w:t>Riviere</w:t>
      </w:r>
      <w:r>
        <w:t>: «Баккара» и «Руана» выводятся декоративные подушки.  В моделях «Парма» и «Дижон» они изначально не предусмотрены.</w:t>
      </w:r>
    </w:p>
    <w:p w:rsidR="004B6CE4" w:rsidRDefault="004B6CE4" w:rsidP="004B6CE4">
      <w:pPr>
        <w:pStyle w:val="ae"/>
        <w:shd w:val="clear" w:color="auto" w:fill="FFFFFF"/>
        <w:jc w:val="both"/>
      </w:pPr>
      <w:r>
        <w:t>Все ранее размещенные заказы на модели «Баккара» и «Руана»  будут исполнены в «старом» исполнении, а вновь размещенные заказы – без декоративных подушек.</w:t>
      </w:r>
    </w:p>
    <w:p w:rsidR="004B6CE4" w:rsidRDefault="004B6CE4" w:rsidP="004B6CE4">
      <w:pPr>
        <w:pStyle w:val="ae"/>
        <w:shd w:val="clear" w:color="auto" w:fill="FFFFFF"/>
        <w:jc w:val="both"/>
      </w:pPr>
    </w:p>
    <w:p w:rsidR="004B6CE4" w:rsidRDefault="004B6CE4" w:rsidP="004B6CE4">
      <w:pPr>
        <w:pStyle w:val="ae"/>
        <w:shd w:val="clear" w:color="auto" w:fill="FFFFFF"/>
        <w:jc w:val="both"/>
      </w:pPr>
    </w:p>
    <w:p w:rsidR="004B6CE4" w:rsidRDefault="004B6CE4" w:rsidP="004B6CE4">
      <w:pPr>
        <w:pStyle w:val="ae"/>
        <w:shd w:val="clear" w:color="auto" w:fill="FFFFFF"/>
        <w:jc w:val="both"/>
      </w:pPr>
    </w:p>
    <w:p w:rsidR="004B6CE4" w:rsidRDefault="004B6CE4" w:rsidP="004B6CE4">
      <w:pPr>
        <w:pStyle w:val="ae"/>
        <w:shd w:val="clear" w:color="auto" w:fill="FFFFFF"/>
        <w:jc w:val="both"/>
      </w:pPr>
    </w:p>
    <w:p w:rsidR="00E06387" w:rsidRDefault="00E06387" w:rsidP="00054A79">
      <w:pPr>
        <w:jc w:val="both"/>
      </w:pPr>
      <w:bookmarkStart w:id="0" w:name="_GoBack"/>
      <w:bookmarkEnd w:id="0"/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8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0"/>
  </w:num>
  <w:num w:numId="3">
    <w:abstractNumId w:val="15"/>
  </w:num>
  <w:num w:numId="4">
    <w:abstractNumId w:val="9"/>
  </w:num>
  <w:num w:numId="5">
    <w:abstractNumId w:val="23"/>
  </w:num>
  <w:num w:numId="6">
    <w:abstractNumId w:val="16"/>
  </w:num>
  <w:num w:numId="7">
    <w:abstractNumId w:val="7"/>
  </w:num>
  <w:num w:numId="8">
    <w:abstractNumId w:val="2"/>
  </w:num>
  <w:num w:numId="9">
    <w:abstractNumId w:val="14"/>
  </w:num>
  <w:num w:numId="10">
    <w:abstractNumId w:val="24"/>
  </w:num>
  <w:num w:numId="11">
    <w:abstractNumId w:val="3"/>
  </w:num>
  <w:num w:numId="12">
    <w:abstractNumId w:val="8"/>
  </w:num>
  <w:num w:numId="13">
    <w:abstractNumId w:val="12"/>
  </w:num>
  <w:num w:numId="14">
    <w:abstractNumId w:val="18"/>
  </w:num>
  <w:num w:numId="15">
    <w:abstractNumId w:val="0"/>
  </w:num>
  <w:num w:numId="16">
    <w:abstractNumId w:val="11"/>
  </w:num>
  <w:num w:numId="17">
    <w:abstractNumId w:val="6"/>
  </w:num>
  <w:num w:numId="18">
    <w:abstractNumId w:val="19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4"/>
  </w:num>
  <w:num w:numId="23">
    <w:abstractNumId w:val="22"/>
  </w:num>
  <w:num w:numId="24">
    <w:abstractNumId w:val="17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0065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C6A25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3C17"/>
    <w:rsid w:val="00C665FB"/>
    <w:rsid w:val="00C9343C"/>
    <w:rsid w:val="00CA33E0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487BD4C2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3</cp:revision>
  <cp:lastPrinted>2016-06-16T08:11:00Z</cp:lastPrinted>
  <dcterms:created xsi:type="dcterms:W3CDTF">2022-03-20T08:27:00Z</dcterms:created>
  <dcterms:modified xsi:type="dcterms:W3CDTF">2022-03-21T09:59:00Z</dcterms:modified>
</cp:coreProperties>
</file>